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Skepticism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david hume     </w:t>
      </w:r>
      <w:r>
        <w:t xml:space="preserve">   doubt     </w:t>
      </w:r>
      <w:r>
        <w:t xml:space="preserve">   meditations    </w:t>
      </w:r>
      <w:r>
        <w:t xml:space="preserve">   protagoras of abdera    </w:t>
      </w:r>
      <w:r>
        <w:t xml:space="preserve">   pyrrho of ellis     </w:t>
      </w:r>
      <w:r>
        <w:t xml:space="preserve">   rene descartes     </w:t>
      </w:r>
      <w:r>
        <w:t xml:space="preserve">   skepticism     </w:t>
      </w:r>
      <w:r>
        <w:t xml:space="preserve">   sophist gorgias     </w:t>
      </w:r>
      <w:r>
        <w:t xml:space="preserve">   timon of phillius     </w:t>
      </w:r>
      <w:r>
        <w:t xml:space="preserve">   uncertainty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Skepticism </dc:title>
  <dcterms:created xsi:type="dcterms:W3CDTF">2021-10-11T16:48:01Z</dcterms:created>
  <dcterms:modified xsi:type="dcterms:W3CDTF">2021-10-11T16:48:01Z</dcterms:modified>
</cp:coreProperties>
</file>