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Structure, Growth,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subarterial    </w:t>
      </w:r>
      <w:r>
        <w:t xml:space="preserve">   antiseptics    </w:t>
      </w:r>
      <w:r>
        <w:t xml:space="preserve">   porosity    </w:t>
      </w:r>
      <w:r>
        <w:t xml:space="preserve">   oils    </w:t>
      </w:r>
      <w:r>
        <w:t xml:space="preserve">   nutrients    </w:t>
      </w:r>
      <w:r>
        <w:t xml:space="preserve">   minerals    </w:t>
      </w:r>
      <w:r>
        <w:t xml:space="preserve">   vitamins    </w:t>
      </w:r>
      <w:r>
        <w:t xml:space="preserve">   elasticity    </w:t>
      </w:r>
      <w:r>
        <w:t xml:space="preserve">   fingertips    </w:t>
      </w:r>
      <w:r>
        <w:t xml:space="preserve">   motornervefibers    </w:t>
      </w:r>
      <w:r>
        <w:t xml:space="preserve">   subcutaneous    </w:t>
      </w:r>
      <w:r>
        <w:t xml:space="preserve">   dermis    </w:t>
      </w:r>
      <w:r>
        <w:t xml:space="preserve">   stratumlucidum    </w:t>
      </w:r>
      <w:r>
        <w:t xml:space="preserve">   stratumcorneum    </w:t>
      </w:r>
      <w:r>
        <w:t xml:space="preserve">   epidermis    </w:t>
      </w:r>
      <w:r>
        <w:t xml:space="preserve">   eyelids    </w:t>
      </w:r>
      <w:r>
        <w:t xml:space="preserve">   dermatology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Structure, Growth, &amp; Nutrition</dc:title>
  <dcterms:created xsi:type="dcterms:W3CDTF">2021-10-11T16:48:52Z</dcterms:created>
  <dcterms:modified xsi:type="dcterms:W3CDTF">2021-10-11T16:48:52Z</dcterms:modified>
</cp:coreProperties>
</file>