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curettage    </w:t>
      </w:r>
      <w:r>
        <w:t xml:space="preserve">   retinoids    </w:t>
      </w:r>
      <w:r>
        <w:t xml:space="preserve">   liposuction    </w:t>
      </w:r>
      <w:r>
        <w:t xml:space="preserve">   cauterization    </w:t>
      </w:r>
      <w:r>
        <w:t xml:space="preserve">   tinea    </w:t>
      </w:r>
      <w:r>
        <w:t xml:space="preserve">   albinism    </w:t>
      </w:r>
      <w:r>
        <w:t xml:space="preserve">   alopecia    </w:t>
      </w:r>
      <w:r>
        <w:t xml:space="preserve">   cuticle    </w:t>
      </w:r>
      <w:r>
        <w:t xml:space="preserve">   lunula    </w:t>
      </w:r>
      <w:r>
        <w:t xml:space="preserve">   sebaceous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system</dc:title>
  <dcterms:created xsi:type="dcterms:W3CDTF">2021-10-11T16:48:59Z</dcterms:created>
  <dcterms:modified xsi:type="dcterms:W3CDTF">2021-10-11T16:48:59Z</dcterms:modified>
</cp:coreProperties>
</file>