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incontinent    </w:t>
      </w:r>
      <w:r>
        <w:t xml:space="preserve">   elderly    </w:t>
      </w:r>
      <w:r>
        <w:t xml:space="preserve">   four    </w:t>
      </w:r>
      <w:r>
        <w:t xml:space="preserve">   sacrum    </w:t>
      </w:r>
      <w:r>
        <w:t xml:space="preserve">   touch    </w:t>
      </w:r>
      <w:r>
        <w:t xml:space="preserve">   look    </w:t>
      </w:r>
      <w:r>
        <w:t xml:space="preserve">   shear    </w:t>
      </w:r>
      <w:r>
        <w:t xml:space="preserve">   friction    </w:t>
      </w:r>
      <w:r>
        <w:t xml:space="preserve">   pressure    </w:t>
      </w:r>
      <w:r>
        <w:t xml:space="preserve">   Epidermis    </w:t>
      </w:r>
      <w:r>
        <w:t xml:space="preserve">   regulates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</dc:title>
  <dcterms:created xsi:type="dcterms:W3CDTF">2021-10-11T16:49:25Z</dcterms:created>
  <dcterms:modified xsi:type="dcterms:W3CDTF">2021-10-11T16:49:25Z</dcterms:modified>
</cp:coreProperties>
</file>