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Action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Affectual action    </w:t>
      </w:r>
      <w:r>
        <w:t xml:space="preserve">   dramaturgical analogy    </w:t>
      </w:r>
      <w:r>
        <w:t xml:space="preserve">   ethnomethodology    </w:t>
      </w:r>
      <w:r>
        <w:t xml:space="preserve">   Giddens    </w:t>
      </w:r>
      <w:r>
        <w:t xml:space="preserve">   Goffman    </w:t>
      </w:r>
      <w:r>
        <w:t xml:space="preserve">   labelling theory    </w:t>
      </w:r>
      <w:r>
        <w:t xml:space="preserve">   phenomenology    </w:t>
      </w:r>
      <w:r>
        <w:t xml:space="preserve">   social action theory    </w:t>
      </w:r>
      <w:r>
        <w:t xml:space="preserve">   social order    </w:t>
      </w:r>
      <w:r>
        <w:t xml:space="preserve">   Symbolic interactionism    </w:t>
      </w:r>
      <w:r>
        <w:t xml:space="preserve">   traditional action    </w:t>
      </w:r>
      <w:r>
        <w:t xml:space="preserve">   value rational action    </w:t>
      </w:r>
      <w:r>
        <w:t xml:space="preserve">   weber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Action Theory</dc:title>
  <dcterms:created xsi:type="dcterms:W3CDTF">2021-10-11T16:55:00Z</dcterms:created>
  <dcterms:modified xsi:type="dcterms:W3CDTF">2021-10-11T16:55:00Z</dcterms:modified>
</cp:coreProperties>
</file>