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Isolation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loneliness    </w:t>
      </w:r>
      <w:r>
        <w:t xml:space="preserve">   relationships    </w:t>
      </w:r>
      <w:r>
        <w:t xml:space="preserve">   parent    </w:t>
      </w:r>
      <w:r>
        <w:t xml:space="preserve">   contact    </w:t>
      </w:r>
      <w:r>
        <w:t xml:space="preserve">   self esteem    </w:t>
      </w:r>
      <w:r>
        <w:t xml:space="preserve">   panic attacks    </w:t>
      </w:r>
      <w:r>
        <w:t xml:space="preserve">   pips    </w:t>
      </w:r>
      <w:r>
        <w:t xml:space="preserve">   depression    </w:t>
      </w:r>
      <w:r>
        <w:t xml:space="preserve">   anxiety    </w:t>
      </w:r>
      <w:r>
        <w:t xml:space="preserve">   fatigue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Isolation </dc:title>
  <dcterms:created xsi:type="dcterms:W3CDTF">2021-10-11T16:55:42Z</dcterms:created>
  <dcterms:modified xsi:type="dcterms:W3CDTF">2021-10-11T16:55:42Z</dcterms:modified>
</cp:coreProperties>
</file>