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Learning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ecological validity    </w:t>
      </w:r>
      <w:r>
        <w:t xml:space="preserve">   Kung san    </w:t>
      </w:r>
      <w:r>
        <w:t xml:space="preserve">   imitation    </w:t>
      </w:r>
      <w:r>
        <w:t xml:space="preserve">   observation    </w:t>
      </w:r>
      <w:r>
        <w:t xml:space="preserve">   role model    </w:t>
      </w:r>
      <w:r>
        <w:t xml:space="preserve">   identification    </w:t>
      </w:r>
      <w:r>
        <w:t xml:space="preserve">   motivation    </w:t>
      </w:r>
      <w:r>
        <w:t xml:space="preserve">   reproduction    </w:t>
      </w:r>
      <w:r>
        <w:t xml:space="preserve">   retention    </w:t>
      </w:r>
      <w:r>
        <w:t xml:space="preserve">   attention    </w:t>
      </w:r>
      <w:r>
        <w:t xml:space="preserve">   negative reinforcement    </w:t>
      </w:r>
      <w:r>
        <w:t xml:space="preserve">   positive reinforcement    </w:t>
      </w:r>
      <w:r>
        <w:t xml:space="preserve">   vicarious reinforcement    </w:t>
      </w:r>
      <w:r>
        <w:t xml:space="preserve">   nurture    </w:t>
      </w:r>
      <w:r>
        <w:t xml:space="preserve">   nature    </w:t>
      </w:r>
      <w:r>
        <w:t xml:space="preserve">   direct learning    </w:t>
      </w:r>
      <w:r>
        <w:t xml:space="preserve">   indirect learning    </w:t>
      </w:r>
      <w:r>
        <w:t xml:space="preserve">   Bobo Doll    </w:t>
      </w:r>
      <w:r>
        <w:t xml:space="preserve">   Social Learning theory    </w:t>
      </w:r>
      <w:r>
        <w:t xml:space="preserve">   Bandura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Learning theory </dc:title>
  <dcterms:created xsi:type="dcterms:W3CDTF">2021-10-11T16:54:54Z</dcterms:created>
  <dcterms:modified xsi:type="dcterms:W3CDTF">2021-10-11T16:54:54Z</dcterms:modified>
</cp:coreProperties>
</file>