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Successful    </w:t>
      </w:r>
      <w:r>
        <w:t xml:space="preserve">   Positive Affirmation    </w:t>
      </w:r>
      <w:r>
        <w:t xml:space="preserve">   Ms. Tikesha    </w:t>
      </w:r>
      <w:r>
        <w:t xml:space="preserve">   Medication    </w:t>
      </w:r>
      <w:r>
        <w:t xml:space="preserve">   Depression    </w:t>
      </w:r>
      <w:r>
        <w:t xml:space="preserve">   ADHD    </w:t>
      </w:r>
      <w:r>
        <w:t xml:space="preserve">   Values    </w:t>
      </w:r>
      <w:r>
        <w:t xml:space="preserve">   Active Listening    </w:t>
      </w:r>
      <w:r>
        <w:t xml:space="preserve">   Communication    </w:t>
      </w:r>
      <w:r>
        <w:t xml:space="preserve">   Interaction    </w:t>
      </w:r>
      <w:r>
        <w:t xml:space="preserve">   Self Esteem    </w:t>
      </w:r>
      <w:r>
        <w:t xml:space="preserve">   Bullying    </w:t>
      </w:r>
      <w:r>
        <w:t xml:space="preserve">   Education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2021-10-11T16:56:53Z</dcterms:created>
  <dcterms:modified xsi:type="dcterms:W3CDTF">2021-10-11T16:56:53Z</dcterms:modified>
</cp:coreProperties>
</file>