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led the Battle of Kettle Creek?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country held Savannah after the Siege?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Prime Minister of England during French and Indian War, Increased British troops and supplies in the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one of the men who followed Col. Clarke at Kettle Creek?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effort was unsuccessful and is viewed by many to be a leading cause of? (Proclamation of 1763)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After the French and Indian War was over, Britain takes over French Settlements where? (Proclamation of 1763)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doesn't obey King George III 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did the Battle of Kettle Creek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violent incidents prompted the English crown to attempt to mandate an end to encroachments on territory promised to the Indians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died in the Siege of Savannah and led an army?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won the Battle of Kettle Creek?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Settlers were not able to settle themselves west of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War fought in the colonies between the English and the French for possession of the Ohio Valley area. The English won.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country helped Georgia during the Siege of Savannah?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won the French and Indian war?</w:t>
            </w:r>
          </w:p>
        </w:tc>
      </w:tr>
    </w:tbl>
    <w:p>
      <w:pPr>
        <w:pStyle w:val="WordBankLarge"/>
      </w:pPr>
      <w:r>
        <w:t xml:space="preserve">   William Pitt    </w:t>
      </w:r>
      <w:r>
        <w:t xml:space="preserve">   French and Indian War     </w:t>
      </w:r>
      <w:r>
        <w:t xml:space="preserve">   Patriots    </w:t>
      </w:r>
      <w:r>
        <w:t xml:space="preserve">   Casimir Pulaski    </w:t>
      </w:r>
      <w:r>
        <w:t xml:space="preserve">   John Dooly and Elijah Clarke    </w:t>
      </w:r>
      <w:r>
        <w:t xml:space="preserve">   France    </w:t>
      </w:r>
      <w:r>
        <w:t xml:space="preserve">   Great Britain    </w:t>
      </w:r>
      <w:r>
        <w:t xml:space="preserve">   English    </w:t>
      </w:r>
      <w:r>
        <w:t xml:space="preserve">   Proclamation Line    </w:t>
      </w:r>
      <w:r>
        <w:t xml:space="preserve">   The Revolutionary War    </w:t>
      </w:r>
      <w:r>
        <w:t xml:space="preserve">   North America    </w:t>
      </w:r>
      <w:r>
        <w:t xml:space="preserve">   Austin Dabney    </w:t>
      </w:r>
      <w:r>
        <w:t xml:space="preserve">   The Pontiac's Rebellion    </w:t>
      </w:r>
      <w:r>
        <w:t xml:space="preserve">   English speaking colonists.    </w:t>
      </w:r>
      <w:r>
        <w:t xml:space="preserve">   Sunday, February 14, 1779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Crossword</dc:title>
  <dcterms:created xsi:type="dcterms:W3CDTF">2021-10-11T16:57:23Z</dcterms:created>
  <dcterms:modified xsi:type="dcterms:W3CDTF">2021-10-11T16:57:23Z</dcterms:modified>
</cp:coreProperties>
</file>