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work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Stepping Up    </w:t>
      </w:r>
      <w:r>
        <w:t xml:space="preserve">   LAC review    </w:t>
      </w:r>
      <w:r>
        <w:t xml:space="preserve">   Chelsea    </w:t>
      </w:r>
      <w:r>
        <w:t xml:space="preserve">   Kensington    </w:t>
      </w:r>
      <w:r>
        <w:t xml:space="preserve">   foster carer    </w:t>
      </w:r>
      <w:r>
        <w:t xml:space="preserve">   Looked After Child    </w:t>
      </w:r>
      <w:r>
        <w:t xml:space="preserve">   Future Union    </w:t>
      </w:r>
      <w:r>
        <w:t xml:space="preserve">   rights    </w:t>
      </w:r>
      <w:r>
        <w:t xml:space="preserve">   advocate    </w:t>
      </w:r>
      <w:r>
        <w:t xml:space="preserve">   Virtual School    </w:t>
      </w:r>
      <w:r>
        <w:t xml:space="preserve">   social worker    </w:t>
      </w:r>
      <w:r>
        <w:t xml:space="preserve">   IRO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 word search</dc:title>
  <dcterms:created xsi:type="dcterms:W3CDTF">2021-10-11T16:59:02Z</dcterms:created>
  <dcterms:modified xsi:type="dcterms:W3CDTF">2021-10-11T16:59:02Z</dcterms:modified>
</cp:coreProperties>
</file>