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Bedrock    </w:t>
      </w:r>
      <w:r>
        <w:t xml:space="preserve">   Decomposers    </w:t>
      </w:r>
      <w:r>
        <w:t xml:space="preserve">   Humus    </w:t>
      </w:r>
      <w:r>
        <w:t xml:space="preserve">   Layers/Horizons    </w:t>
      </w:r>
      <w:r>
        <w:t xml:space="preserve">   Litter    </w:t>
      </w:r>
      <w:r>
        <w:t xml:space="preserve">   Loam    </w:t>
      </w:r>
      <w:r>
        <w:t xml:space="preserve">   soil    </w:t>
      </w:r>
      <w:r>
        <w:t xml:space="preserve">   Soil Particles    </w:t>
      </w:r>
      <w:r>
        <w:t xml:space="preserve">   Soil Properties    </w:t>
      </w:r>
      <w:r>
        <w:t xml:space="preserve">   Soil Texture    </w:t>
      </w:r>
      <w:r>
        <w:t xml:space="preserve">   Subsoil (Horizon B)    </w:t>
      </w:r>
      <w:r>
        <w:t xml:space="preserve">   Topsoil (Horizon A)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2021-10-11T17:00:03Z</dcterms:created>
  <dcterms:modified xsi:type="dcterms:W3CDTF">2021-10-11T17:00:03Z</dcterms:modified>
</cp:coreProperties>
</file>