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Panels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roof    </w:t>
      </w:r>
      <w:r>
        <w:t xml:space="preserve">   renewable    </w:t>
      </w:r>
      <w:r>
        <w:t xml:space="preserve">   electricity    </w:t>
      </w:r>
      <w:r>
        <w:t xml:space="preserve">   invisible    </w:t>
      </w:r>
      <w:r>
        <w:t xml:space="preserve">   humans    </w:t>
      </w:r>
      <w:r>
        <w:t xml:space="preserve">   install    </w:t>
      </w:r>
      <w:r>
        <w:t xml:space="preserve">   sun    </w:t>
      </w:r>
      <w:r>
        <w:t xml:space="preserve">   houses    </w:t>
      </w:r>
      <w:r>
        <w:t xml:space="preserve">   expensive    </w:t>
      </w:r>
      <w:r>
        <w:t xml:space="preserve">   heat    </w:t>
      </w:r>
      <w:r>
        <w:t xml:space="preserve">   energy    </w:t>
      </w:r>
      <w:r>
        <w:t xml:space="preserve">   solar panels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Panels </dc:title>
  <dcterms:created xsi:type="dcterms:W3CDTF">2021-10-11T17:00:00Z</dcterms:created>
  <dcterms:modified xsi:type="dcterms:W3CDTF">2021-10-11T17:00:00Z</dcterms:modified>
</cp:coreProperties>
</file>