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Sole Trader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profit    </w:t>
      </w:r>
      <w:r>
        <w:t xml:space="preserve">   business    </w:t>
      </w:r>
      <w:r>
        <w:t xml:space="preserve">   start up costs    </w:t>
      </w:r>
      <w:r>
        <w:t xml:space="preserve">   decision    </w:t>
      </w:r>
      <w:r>
        <w:t xml:space="preserve">   delegation    </w:t>
      </w:r>
      <w:r>
        <w:t xml:space="preserve">   laws    </w:t>
      </w:r>
      <w:r>
        <w:t xml:space="preserve">   risk    </w:t>
      </w:r>
      <w:r>
        <w:t xml:space="preserve">   entrepreneur    </w:t>
      </w:r>
      <w:r>
        <w:t xml:space="preserve">   unlimited liability    </w:t>
      </w:r>
      <w:r>
        <w:t xml:space="preserve">   sole trader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Trader</dc:title>
  <dcterms:created xsi:type="dcterms:W3CDTF">2021-10-11T17:01:05Z</dcterms:created>
  <dcterms:modified xsi:type="dcterms:W3CDTF">2021-10-11T17:01:05Z</dcterms:modified>
</cp:coreProperties>
</file>