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Sole proprietorship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Lone owner    </w:t>
      </w:r>
      <w:r>
        <w:t xml:space="preserve">   Corporate     </w:t>
      </w:r>
      <w:r>
        <w:t xml:space="preserve">   Debits    </w:t>
      </w:r>
      <w:r>
        <w:t xml:space="preserve">   Liability     </w:t>
      </w:r>
      <w:r>
        <w:t xml:space="preserve">   Ownership     </w:t>
      </w:r>
      <w:r>
        <w:t xml:space="preserve">   LLC    </w:t>
      </w:r>
      <w:r>
        <w:t xml:space="preserve">   Businesses     </w:t>
      </w:r>
      <w:r>
        <w:t xml:space="preserve">   Sole proprietorship     </w:t>
      </w:r>
      <w:r>
        <w:t xml:space="preserve">   Disadvantages     </w:t>
      </w:r>
      <w:r>
        <w:t xml:space="preserve">   Advantages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proprietorship </dc:title>
  <dcterms:created xsi:type="dcterms:W3CDTF">2021-10-11T17:00:13Z</dcterms:created>
  <dcterms:modified xsi:type="dcterms:W3CDTF">2021-10-11T17:00:13Z</dcterms:modified>
</cp:coreProperties>
</file>