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DT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	acceptable	difference	from	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	forms/sizes	you	purchase	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Checking	products/components	meet	the 	specifications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Makingproduct/environment	work	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Assessing	the	dangers	when 	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	model	to	assess	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Customer	driven	new	product	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Parts	arrive	just	when	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Protecting 	the 	product/invention	being	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	sure	planet	can	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	very	detailed	working	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	surface	suitable	for 	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Feature	which	must	be	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	to	aid	stock	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Areas	which	need	careful	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Managing 	materials	throughout	the 	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Ensuring	products	are 	always	faultless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	from	plants	or	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	materials	perform	in	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	study	of	human	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Science/research	driven	new	product	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	changes	with	external	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Styles	which	have	similar	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	to 	last	limited	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Protecting 	the 	product/invention	being	copied</w:t>
            </w:r>
          </w:p>
        </w:tc>
      </w:tr>
    </w:tbl>
    <w:p>
      <w:pPr>
        <w:pStyle w:val="WordBankLarge"/>
      </w:pPr>
      <w:r>
        <w:t xml:space="preserve">   Planned obsolescence     </w:t>
      </w:r>
      <w:r>
        <w:t xml:space="preserve">   Anthropometrics    </w:t>
      </w:r>
      <w:r>
        <w:t xml:space="preserve">   Ergonomics    </w:t>
      </w:r>
      <w:r>
        <w:t xml:space="preserve">   Manufacturing tolerance    </w:t>
      </w:r>
      <w:r>
        <w:t xml:space="preserve">   Quality Assurance    </w:t>
      </w:r>
      <w:r>
        <w:t xml:space="preserve">   Quality control    </w:t>
      </w:r>
      <w:r>
        <w:t xml:space="preserve">   Consumer pull    </w:t>
      </w:r>
      <w:r>
        <w:t xml:space="preserve">   Technology push    </w:t>
      </w:r>
      <w:r>
        <w:t xml:space="preserve">   Sustainability    </w:t>
      </w:r>
      <w:r>
        <w:t xml:space="preserve">   Finishing techniques    </w:t>
      </w:r>
      <w:r>
        <w:t xml:space="preserve">   Standard stock form    </w:t>
      </w:r>
      <w:r>
        <w:t xml:space="preserve">   Design protection    </w:t>
      </w:r>
      <w:r>
        <w:t xml:space="preserve">   Production line    </w:t>
      </w:r>
      <w:r>
        <w:t xml:space="preserve">   Risk assessment    </w:t>
      </w:r>
      <w:r>
        <w:t xml:space="preserve">   Product modelling    </w:t>
      </w:r>
      <w:r>
        <w:t xml:space="preserve">   Prototype    </w:t>
      </w:r>
      <w:r>
        <w:t xml:space="preserve">   Design features    </w:t>
      </w:r>
      <w:r>
        <w:t xml:space="preserve">   Design movement    </w:t>
      </w:r>
      <w:r>
        <w:t xml:space="preserve">   Just in Time     </w:t>
      </w:r>
      <w:r>
        <w:t xml:space="preserve">   Stock control    </w:t>
      </w:r>
      <w:r>
        <w:t xml:space="preserve">   Bar code    </w:t>
      </w:r>
      <w:r>
        <w:t xml:space="preserve">   Design criteria    </w:t>
      </w:r>
      <w:r>
        <w:t xml:space="preserve">   Renewable material/resource    </w:t>
      </w:r>
      <w:r>
        <w:t xml:space="preserve">   Smart material    </w:t>
      </w:r>
      <w:r>
        <w:t xml:space="preserve">   Material properties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DT terms</dc:title>
  <dcterms:created xsi:type="dcterms:W3CDTF">2021-10-11T17:02:59Z</dcterms:created>
  <dcterms:modified xsi:type="dcterms:W3CDTF">2021-10-11T17:02:59Z</dcterms:modified>
</cp:coreProperties>
</file>