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Sopes de lletres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Asturcón    </w:t>
      </w:r>
      <w:r>
        <w:t xml:space="preserve">   Banduyu    </w:t>
      </w:r>
      <w:r>
        <w:t xml:space="preserve">   Bastiazu    </w:t>
      </w:r>
      <w:r>
        <w:t xml:space="preserve">   Cactus    </w:t>
      </w:r>
      <w:r>
        <w:t xml:space="preserve">   Caleya    </w:t>
      </w:r>
      <w:r>
        <w:t xml:space="preserve">   Espátula    </w:t>
      </w:r>
      <w:r>
        <w:t xml:space="preserve">   Llagartesa    </w:t>
      </w:r>
      <w:r>
        <w:t xml:space="preserve">   Oriéganu    </w:t>
      </w:r>
      <w:r>
        <w:t xml:space="preserve">   Pita    </w:t>
      </w:r>
      <w:r>
        <w:t xml:space="preserve">   Truenu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Sopes de lletres</dc:title>
  <dcterms:created xsi:type="dcterms:W3CDTF">2021-10-11T17:04:27Z</dcterms:created>
  <dcterms:modified xsi:type="dcterms:W3CDTF">2021-10-11T17:04:27Z</dcterms:modified>
</cp:coreProperties>
</file>