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resonance    </w:t>
      </w:r>
      <w:r>
        <w:t xml:space="preserve">   antinodes    </w:t>
      </w:r>
      <w:r>
        <w:t xml:space="preserve">   nodes    </w:t>
      </w:r>
      <w:r>
        <w:t xml:space="preserve">   standing wave    </w:t>
      </w:r>
      <w:r>
        <w:t xml:space="preserve">   destructive interference    </w:t>
      </w:r>
      <w:r>
        <w:t xml:space="preserve">   constructive interference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hertz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  <w:r>
        <w:t xml:space="preserve">   trough    </w:t>
      </w:r>
      <w:r>
        <w:t xml:space="preserve">   crest    </w:t>
      </w:r>
      <w:r>
        <w:t xml:space="preserve">   transverse wave    </w:t>
      </w:r>
      <w:r>
        <w:t xml:space="preserve">   vibration    </w:t>
      </w:r>
      <w:r>
        <w:t xml:space="preserve">   mechanical waves    </w:t>
      </w:r>
      <w:r>
        <w:t xml:space="preserve">   medium    </w:t>
      </w:r>
      <w:r>
        <w:t xml:space="preserve">   energy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2021-10-11T17:05:43Z</dcterms:created>
  <dcterms:modified xsi:type="dcterms:W3CDTF">2021-10-11T17:05:43Z</dcterms:modified>
</cp:coreProperties>
</file>