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Hertz    </w:t>
      </w:r>
      <w:r>
        <w:t xml:space="preserve">   Intensity    </w:t>
      </w:r>
      <w:r>
        <w:t xml:space="preserve">   Supersonic    </w:t>
      </w:r>
      <w:r>
        <w:t xml:space="preserve">   Speed of Sound    </w:t>
      </w:r>
      <w:r>
        <w:t xml:space="preserve">   Frequency    </w:t>
      </w:r>
      <w:r>
        <w:t xml:space="preserve">   Closed Tube    </w:t>
      </w:r>
      <w:r>
        <w:t xml:space="preserve">   Open tube    </w:t>
      </w:r>
      <w:r>
        <w:t xml:space="preserve">   Medium    </w:t>
      </w:r>
      <w:r>
        <w:t xml:space="preserve">   Vacuum    </w:t>
      </w:r>
      <w:r>
        <w:t xml:space="preserve">   Beats    </w:t>
      </w:r>
      <w:r>
        <w:t xml:space="preserve">   Pitch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Sound!</dc:title>
  <dcterms:created xsi:type="dcterms:W3CDTF">2021-10-11T17:06:29Z</dcterms:created>
  <dcterms:modified xsi:type="dcterms:W3CDTF">2021-10-11T17:06:29Z</dcterms:modified>
</cp:coreProperties>
</file>