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Vocabulary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 and unpleasant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sound so loud you can’t hear anything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sound that is loud enough to hear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muffled or quiet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sound that has spaces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Noisy and chaotic, usually disturbing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a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delightful sound, usually with a pleasant rising and falling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strong sound, in a full but pleasant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loud and unexpected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Noisy and overwhelming, usually produced by a crowd of noises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Sudden and loud, cuts through other sounds in a given environment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sound with a sad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Beautiful sound, usually musical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Soft and pleasant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continuous, low, loud noise- animalistic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sound blocked by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sound with a clear, detectable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Continues for a while, similar time resonating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short, thumping quality- comparable to someone hitting a drum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loud, high, and unpleasant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sound difficult to hear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sound that never gets louder or quieter, or higher or 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sound of one hard thing moving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deep, powerful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for emphasizing something very 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Noisy and chaotic, usually disturbing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soft, smooth, peaceful, and calming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continuous, strong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Strong, regular pattern, but not necessarily loud or 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sound that is deep and string in a pleasant way </w:t>
            </w:r>
          </w:p>
        </w:tc>
      </w:tr>
    </w:tbl>
    <w:p>
      <w:pPr>
        <w:pStyle w:val="WordBankLarge"/>
      </w:pPr>
      <w:r>
        <w:t xml:space="preserve">   Shrill    </w:t>
      </w:r>
      <w:r>
        <w:t xml:space="preserve">   Melodic     </w:t>
      </w:r>
      <w:r>
        <w:t xml:space="preserve">   Raucous     </w:t>
      </w:r>
      <w:r>
        <w:t xml:space="preserve">   Pulsating    </w:t>
      </w:r>
      <w:r>
        <w:t xml:space="preserve">   Riotous     </w:t>
      </w:r>
      <w:r>
        <w:t xml:space="preserve">   Piercing     </w:t>
      </w:r>
      <w:r>
        <w:t xml:space="preserve">   Howling     </w:t>
      </w:r>
      <w:r>
        <w:t xml:space="preserve">   Dulcet     </w:t>
      </w:r>
      <w:r>
        <w:t xml:space="preserve">   Rich    </w:t>
      </w:r>
      <w:r>
        <w:t xml:space="preserve">   Rhythmic     </w:t>
      </w:r>
      <w:r>
        <w:t xml:space="preserve">   Grinding     </w:t>
      </w:r>
      <w:r>
        <w:t xml:space="preserve">   Lilting     </w:t>
      </w:r>
      <w:r>
        <w:t xml:space="preserve">   Mellow     </w:t>
      </w:r>
      <w:r>
        <w:t xml:space="preserve">   Plaintive     </w:t>
      </w:r>
      <w:r>
        <w:t xml:space="preserve">   Sharp     </w:t>
      </w:r>
      <w:r>
        <w:t xml:space="preserve">   Percussive     </w:t>
      </w:r>
      <w:r>
        <w:t xml:space="preserve">   Explosive     </w:t>
      </w:r>
      <w:r>
        <w:t xml:space="preserve">   Sonorous     </w:t>
      </w:r>
      <w:r>
        <w:t xml:space="preserve">   Monotonous     </w:t>
      </w:r>
      <w:r>
        <w:t xml:space="preserve">   Inaudible     </w:t>
      </w:r>
      <w:r>
        <w:t xml:space="preserve">   Audible     </w:t>
      </w:r>
      <w:r>
        <w:t xml:space="preserve">   Emit    </w:t>
      </w:r>
      <w:r>
        <w:t xml:space="preserve">   Resounding     </w:t>
      </w:r>
      <w:r>
        <w:t xml:space="preserve">   Halting     </w:t>
      </w:r>
      <w:r>
        <w:t xml:space="preserve">   Muffled     </w:t>
      </w:r>
      <w:r>
        <w:t xml:space="preserve">   Raucous     </w:t>
      </w:r>
      <w:r>
        <w:t xml:space="preserve">   Mighty     </w:t>
      </w:r>
      <w:r>
        <w:t xml:space="preserve">   Deafening     </w:t>
      </w:r>
      <w:r>
        <w:t xml:space="preserve">   Insistent     </w:t>
      </w:r>
      <w:r>
        <w:t xml:space="preserve">   Hushed     </w:t>
      </w:r>
      <w:r>
        <w:t xml:space="preserve">   Roaring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Vocabulary Prep</dc:title>
  <dcterms:created xsi:type="dcterms:W3CDTF">2021-10-11T17:06:11Z</dcterms:created>
  <dcterms:modified xsi:type="dcterms:W3CDTF">2021-10-11T17:06:11Z</dcterms:modified>
</cp:coreProperties>
</file>