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decibels    </w:t>
      </w:r>
      <w:r>
        <w:t xml:space="preserve">   hertz    </w:t>
      </w:r>
      <w:r>
        <w:t xml:space="preserve">   volume    </w:t>
      </w:r>
      <w:r>
        <w:t xml:space="preserve">   pitch    </w:t>
      </w:r>
      <w:r>
        <w:t xml:space="preserve">   sound source    </w:t>
      </w:r>
      <w:r>
        <w:t xml:space="preserve">   vibrate    </w:t>
      </w:r>
      <w:r>
        <w:t xml:space="preserve">   rhythm    </w:t>
      </w:r>
      <w:r>
        <w:t xml:space="preserve">   amplitude    </w:t>
      </w:r>
      <w:r>
        <w:t xml:space="preserve">   wave    </w:t>
      </w:r>
      <w:r>
        <w:t xml:space="preserve">   peak    </w:t>
      </w:r>
      <w:r>
        <w:t xml:space="preserve">   frequency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vocabulary</dc:title>
  <dcterms:created xsi:type="dcterms:W3CDTF">2021-10-11T17:05:37Z</dcterms:created>
  <dcterms:modified xsi:type="dcterms:W3CDTF">2021-10-11T17:05:37Z</dcterms:modified>
</cp:coreProperties>
</file>