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African Economic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TAX    </w:t>
      </w:r>
      <w:r>
        <w:t xml:space="preserve">   STRIKES    </w:t>
      </w:r>
      <w:r>
        <w:t xml:space="preserve">   POLITICS    </w:t>
      </w:r>
      <w:r>
        <w:t xml:space="preserve">   POVERTY    </w:t>
      </w:r>
      <w:r>
        <w:t xml:space="preserve">   BASICNEEDS    </w:t>
      </w:r>
      <w:r>
        <w:t xml:space="preserve">   BUSINESSCYCLE    </w:t>
      </w:r>
      <w:r>
        <w:t xml:space="preserve">   ECONOMICGROWTH    </w:t>
      </w:r>
      <w:r>
        <w:t xml:space="preserve">   ECONOMICDEVELOPMENT    </w:t>
      </w:r>
      <w:r>
        <w:t xml:space="preserve">   UNEMPLOYMENT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Economic Issues</dc:title>
  <dcterms:created xsi:type="dcterms:W3CDTF">2021-10-11T17:05:46Z</dcterms:created>
  <dcterms:modified xsi:type="dcterms:W3CDTF">2021-10-11T17:05:46Z</dcterms:modified>
</cp:coreProperties>
</file>