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 Part 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Caracas    </w:t>
      </w:r>
      <w:r>
        <w:t xml:space="preserve">   Simon Bolívar    </w:t>
      </w:r>
      <w:r>
        <w:t xml:space="preserve">   Guerrillas    </w:t>
      </w:r>
      <w:r>
        <w:t xml:space="preserve">   Andes    </w:t>
      </w:r>
      <w:r>
        <w:t xml:space="preserve">   Caribbean    </w:t>
      </w:r>
      <w:r>
        <w:t xml:space="preserve">   Bogotá    </w:t>
      </w:r>
      <w:r>
        <w:t xml:space="preserve">   Venezuela    </w:t>
      </w:r>
      <w:r>
        <w:t xml:space="preserve">   Panama    </w:t>
      </w:r>
      <w:r>
        <w:t xml:space="preserve">   Ecuador    </w:t>
      </w:r>
      <w:r>
        <w:t xml:space="preserve">   Colombia    </w:t>
      </w:r>
      <w:r>
        <w:t xml:space="preserve">   Chibcha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Part ll</dc:title>
  <dcterms:created xsi:type="dcterms:W3CDTF">2021-10-11T17:07:42Z</dcterms:created>
  <dcterms:modified xsi:type="dcterms:W3CDTF">2021-10-11T17:07:42Z</dcterms:modified>
</cp:coreProperties>
</file>