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Region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West Virginia    </w:t>
      </w:r>
      <w:r>
        <w:t xml:space="preserve">   Virginia    </w:t>
      </w:r>
      <w:r>
        <w:t xml:space="preserve">   Texas    </w:t>
      </w:r>
      <w:r>
        <w:t xml:space="preserve">   Tennessee    </w:t>
      </w:r>
      <w:r>
        <w:t xml:space="preserve">   South Carolina    </w:t>
      </w:r>
      <w:r>
        <w:t xml:space="preserve">   Oklahoma    </w:t>
      </w:r>
      <w:r>
        <w:t xml:space="preserve">   North Carolina    </w:t>
      </w:r>
      <w:r>
        <w:t xml:space="preserve">   Mississippi    </w:t>
      </w:r>
      <w:r>
        <w:t xml:space="preserve">   Maryland    </w:t>
      </w:r>
      <w:r>
        <w:t xml:space="preserve">   Louisiana    </w:t>
      </w:r>
      <w:r>
        <w:t xml:space="preserve">   Kentucky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Arkansas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Region States</dc:title>
  <dcterms:created xsi:type="dcterms:W3CDTF">2021-10-11T17:07:47Z</dcterms:created>
  <dcterms:modified xsi:type="dcterms:W3CDTF">2021-10-11T17:07:47Z</dcterms:modified>
</cp:coreProperties>
</file>