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Spaanse gerechten woordzoeker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paella    </w:t>
      </w:r>
      <w:r>
        <w:t xml:space="preserve">   Patatasbravas    </w:t>
      </w:r>
      <w:r>
        <w:t xml:space="preserve">   calamaris    </w:t>
      </w:r>
      <w:r>
        <w:t xml:space="preserve">   Cava    </w:t>
      </w:r>
      <w:r>
        <w:t xml:space="preserve">   tomatensalade    </w:t>
      </w:r>
      <w:r>
        <w:t xml:space="preserve">   clubsandwich    </w:t>
      </w:r>
      <w:r>
        <w:t xml:space="preserve">   aardappelsoep    </w:t>
      </w:r>
      <w:r>
        <w:t xml:space="preserve">   Stierenballen    </w:t>
      </w:r>
      <w:r>
        <w:t xml:space="preserve">   chorizobrood    </w:t>
      </w:r>
      <w:r>
        <w:t xml:space="preserve">   Pan cote Tomate    </w:t>
      </w:r>
      <w:r>
        <w:t xml:space="preserve">   churros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Spaanse gerechten woordzoeker</dc:title>
  <dcterms:created xsi:type="dcterms:W3CDTF">2021-10-11T17:08:18Z</dcterms:created>
  <dcterms:modified xsi:type="dcterms:W3CDTF">2021-10-11T17:08:18Z</dcterms:modified>
</cp:coreProperties>
</file>