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natural disaster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announce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politics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tv announcer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broadcast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newscast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elect</w:t>
            </w:r>
          </w:p>
        </w:tc>
      </w:tr>
    </w:tbl>
    <w:p>
      <w:pPr>
        <w:pStyle w:val="WordBankLarge"/>
      </w:pPr>
      <w:r>
        <w:t xml:space="preserve">   acontecimiento    </w:t>
      </w:r>
      <w:r>
        <w:t xml:space="preserve">   actualidades    </w:t>
      </w:r>
      <w:r>
        <w:t xml:space="preserve">   articulo    </w:t>
      </w:r>
      <w:r>
        <w:t xml:space="preserve">   revista    </w:t>
      </w:r>
      <w:r>
        <w:t xml:space="preserve">   infrome    </w:t>
      </w:r>
      <w:r>
        <w:t xml:space="preserve">   locutor    </w:t>
      </w:r>
      <w:r>
        <w:t xml:space="preserve">   media    </w:t>
      </w:r>
      <w:r>
        <w:t xml:space="preserve">   noticias    </w:t>
      </w:r>
      <w:r>
        <w:t xml:space="preserve">   noticiero    </w:t>
      </w:r>
      <w:r>
        <w:t xml:space="preserve">   prensa    </w:t>
      </w:r>
      <w:r>
        <w:t xml:space="preserve">   reportaje    </w:t>
      </w:r>
      <w:r>
        <w:t xml:space="preserve">   anunciar    </w:t>
      </w:r>
      <w:r>
        <w:t xml:space="preserve">   comunicarse con    </w:t>
      </w:r>
      <w:r>
        <w:t xml:space="preserve">   emitir    </w:t>
      </w:r>
      <w:r>
        <w:t xml:space="preserve">   choque    </w:t>
      </w:r>
      <w:r>
        <w:t xml:space="preserve">   desastre    </w:t>
      </w:r>
      <w:r>
        <w:t xml:space="preserve">   ingualdad    </w:t>
      </w:r>
      <w:r>
        <w:t xml:space="preserve">   ejercito    </w:t>
      </w:r>
      <w:r>
        <w:t xml:space="preserve">   incendio    </w:t>
      </w:r>
      <w:r>
        <w:t xml:space="preserve">   inundacion    </w:t>
      </w:r>
      <w:r>
        <w:t xml:space="preserve">   libertad    </w:t>
      </w:r>
      <w:r>
        <w:t xml:space="preserve">   terremoto    </w:t>
      </w:r>
      <w:r>
        <w:t xml:space="preserve">   tormenta    </w:t>
      </w:r>
      <w:r>
        <w:t xml:space="preserve">   ciudando    </w:t>
      </w:r>
      <w:r>
        <w:t xml:space="preserve">   deber    </w:t>
      </w:r>
      <w:r>
        <w:t xml:space="preserve">   derechos    </w:t>
      </w:r>
      <w:r>
        <w:t xml:space="preserve">   encuesta    </w:t>
      </w:r>
      <w:r>
        <w:t xml:space="preserve">   politica    </w:t>
      </w:r>
      <w:r>
        <w:t xml:space="preserve">   elegir    </w:t>
      </w:r>
      <w:r>
        <w:t xml:space="preserve">   luchar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</dc:title>
  <dcterms:created xsi:type="dcterms:W3CDTF">2021-10-11T17:13:41Z</dcterms:created>
  <dcterms:modified xsi:type="dcterms:W3CDTF">2021-10-11T17:13:41Z</dcterms:modified>
</cp:coreProperties>
</file>