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 riega esto todos los días y lo encontrará casi en cualquier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guarda su automóvil en esta sala que está especialmente diseñada para que los automóviles se mantengan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asiento tapizado largo con respaldo y brazos, para dos o más personas y la mayoría de las personas tienen esto al menos en su salón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habitación donde te bañarás o bañarás cada noche o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esto mantiene su vista lejos del sol en las mañanas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aparato para cocinar o calentar que funciona quemando combustible o usando electricidad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Usted usa este ingrediente en casi todos sus alimentos para freír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esto es lo que usas para cortar tu pastel en tu cumpleaños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sala donde te quedas la mayor parte del tiempo y te vas a dormir en esta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esto es lo que esparce sobre su pan o tostadas en los morings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esto es lo que haces con tus amigos, hermanos y 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 sientas debajo de esto en tu casa para calentarte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sala donde tus padres podrían hacer la mayor parte de su trabajo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 es lo que pones en la tostadora para hacer un brindis para tu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Estos dos ingredientes se usan para condimentar a menudo y también se agrega en algunos de sus alimentos.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 donde guardas algunas bebidas y helados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 recalentamiento de su comida aquí a veces o una manera fácil de calentar su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donde comes junto a tu familia y pasas tiempo con ellos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 es lo que usas para limpiarte las manos y la boca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Enciendes esto en tu casa en cualquier lugar para ver, especialmente de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cubierta de piso o escalera hecha de tejido grueso, típicamente con forma para adaptarse a una habitación en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 ingrediente está casi en todos los dulces y demasiado de este ingrediente puede conducir a la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 es lo que encaminadas por la noche para ver en to cuarto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esto es lo que pones en tu mesa para que no se ensucie </w:t>
            </w:r>
          </w:p>
        </w:tc>
      </w:tr>
    </w:tbl>
    <w:p>
      <w:pPr>
        <w:pStyle w:val="WordBankLarge"/>
      </w:pPr>
      <w:r>
        <w:t xml:space="preserve">   el comedor     </w:t>
      </w:r>
      <w:r>
        <w:t xml:space="preserve">   el refrigerador     </w:t>
      </w:r>
      <w:r>
        <w:t xml:space="preserve">   las cortinas    </w:t>
      </w:r>
      <w:r>
        <w:t xml:space="preserve">   el despacho    </w:t>
      </w:r>
      <w:r>
        <w:t xml:space="preserve">   la piscina     </w:t>
      </w:r>
      <w:r>
        <w:t xml:space="preserve">   el mantel    </w:t>
      </w:r>
      <w:r>
        <w:t xml:space="preserve">   la mantequilla     </w:t>
      </w:r>
      <w:r>
        <w:t xml:space="preserve">   el cuchillo     </w:t>
      </w:r>
      <w:r>
        <w:t xml:space="preserve">   la servilleta     </w:t>
      </w:r>
      <w:r>
        <w:t xml:space="preserve">   la chimenea    </w:t>
      </w:r>
      <w:r>
        <w:t xml:space="preserve">   la lampara     </w:t>
      </w:r>
      <w:r>
        <w:t xml:space="preserve">   la estufa     </w:t>
      </w:r>
      <w:r>
        <w:t xml:space="preserve">   el horno microondas    </w:t>
      </w:r>
      <w:r>
        <w:t xml:space="preserve">   el aceite    </w:t>
      </w:r>
      <w:r>
        <w:t xml:space="preserve">   el azúcar     </w:t>
      </w:r>
      <w:r>
        <w:t xml:space="preserve">   el pan     </w:t>
      </w:r>
      <w:r>
        <w:t xml:space="preserve">   la planta     </w:t>
      </w:r>
      <w:r>
        <w:t xml:space="preserve">   la luces     </w:t>
      </w:r>
      <w:r>
        <w:t xml:space="preserve">   la sal y la pimienta     </w:t>
      </w:r>
      <w:r>
        <w:t xml:space="preserve">   el garage     </w:t>
      </w:r>
      <w:r>
        <w:t xml:space="preserve">   el bano     </w:t>
      </w:r>
      <w:r>
        <w:t xml:space="preserve">   el cuarto    </w:t>
      </w:r>
      <w:r>
        <w:t xml:space="preserve">   la alfombra    </w:t>
      </w:r>
      <w:r>
        <w:t xml:space="preserve">   el sofa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 Crossword Puzzle</dc:title>
  <dcterms:created xsi:type="dcterms:W3CDTF">2021-10-11T17:14:34Z</dcterms:created>
  <dcterms:modified xsi:type="dcterms:W3CDTF">2021-10-11T17:14:34Z</dcterms:modified>
</cp:coreProperties>
</file>