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 brazalete    </w:t>
      </w:r>
      <w:r>
        <w:t xml:space="preserve">   el reloj    </w:t>
      </w:r>
      <w:r>
        <w:t xml:space="preserve">   el collar    </w:t>
      </w:r>
      <w:r>
        <w:t xml:space="preserve">   los aretes    </w:t>
      </w:r>
      <w:r>
        <w:t xml:space="preserve">   el traje    </w:t>
      </w:r>
      <w:r>
        <w:t xml:space="preserve">   el vestido    </w:t>
      </w:r>
      <w:r>
        <w:t xml:space="preserve">   los calcetines    </w:t>
      </w:r>
      <w:r>
        <w:t xml:space="preserve">   el estilo    </w:t>
      </w:r>
      <w:r>
        <w:t xml:space="preserve">   grande    </w:t>
      </w:r>
      <w:r>
        <w:t xml:space="preserve">   de rayas    </w:t>
      </w:r>
      <w:r>
        <w:t xml:space="preserve">   de lana    </w:t>
      </w:r>
      <w:r>
        <w:t xml:space="preserve">   los guantes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</dc:title>
  <dcterms:created xsi:type="dcterms:W3CDTF">2021-10-11T17:14:24Z</dcterms:created>
  <dcterms:modified xsi:type="dcterms:W3CDTF">2021-10-11T17:14:24Z</dcterms:modified>
</cp:coreProperties>
</file>