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la sofa    </w:t>
      </w:r>
      <w:r>
        <w:t xml:space="preserve">   el dormitorio    </w:t>
      </w:r>
      <w:r>
        <w:t xml:space="preserve">   la casa    </w:t>
      </w:r>
      <w:r>
        <w:t xml:space="preserve">   el televisior    </w:t>
      </w:r>
      <w:r>
        <w:t xml:space="preserve">   el cuarto    </w:t>
      </w:r>
      <w:r>
        <w:t xml:space="preserve">   el armario    </w:t>
      </w:r>
      <w:r>
        <w:t xml:space="preserve">   las escaleras    </w:t>
      </w:r>
      <w:r>
        <w:t xml:space="preserve">   la suela    </w:t>
      </w:r>
      <w:r>
        <w:t xml:space="preserve">   las cortinas    </w:t>
      </w:r>
      <w:r>
        <w:t xml:space="preserve">   la cama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2021-10-11T17:14:29Z</dcterms:created>
  <dcterms:modified xsi:type="dcterms:W3CDTF">2021-10-11T17:14:29Z</dcterms:modified>
</cp:coreProperties>
</file>