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 cuchara    </w:t>
      </w:r>
      <w:r>
        <w:t xml:space="preserve">   la taza    </w:t>
      </w:r>
      <w:r>
        <w:t xml:space="preserve">   la funda    </w:t>
      </w:r>
      <w:r>
        <w:t xml:space="preserve">   la almohada    </w:t>
      </w:r>
      <w:r>
        <w:t xml:space="preserve">   La cama    </w:t>
      </w:r>
      <w:r>
        <w:t xml:space="preserve">   La estufa    </w:t>
      </w:r>
      <w:r>
        <w:t xml:space="preserve">   El congelador    </w:t>
      </w:r>
      <w:r>
        <w:t xml:space="preserve">   La nevera    </w:t>
      </w:r>
      <w:r>
        <w:t xml:space="preserve">   El sofá    </w:t>
      </w:r>
      <w:r>
        <w:t xml:space="preserve">   El techo    </w:t>
      </w:r>
      <w:r>
        <w:t xml:space="preserve">   La pared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2021-10-11T17:17:35Z</dcterms:created>
  <dcterms:modified xsi:type="dcterms:W3CDTF">2021-10-11T17:17:35Z</dcterms:modified>
</cp:coreProperties>
</file>