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++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?????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//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++++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+++++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+++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%%%%%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/////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%%%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////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%%%%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///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%%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..</w:t>
            </w:r>
          </w:p>
        </w:tc>
      </w:tr>
    </w:tbl>
    <w:p>
      <w:pPr>
        <w:pStyle w:val="WordBankLarge"/>
      </w:pPr>
      <w:r>
        <w:t xml:space="preserve">   CAMBIAR    </w:t>
      </w:r>
      <w:r>
        <w:t xml:space="preserve">   LA DUCHA    </w:t>
      </w:r>
      <w:r>
        <w:t xml:space="preserve">   EL MOZO    </w:t>
      </w:r>
      <w:r>
        <w:t xml:space="preserve">   EL PANECILLO    </w:t>
      </w:r>
      <w:r>
        <w:t xml:space="preserve">   RESERVAR    </w:t>
      </w:r>
      <w:r>
        <w:t xml:space="preserve">   EL INODORO    </w:t>
      </w:r>
      <w:r>
        <w:t xml:space="preserve">   LA CAFE    </w:t>
      </w:r>
      <w:r>
        <w:t xml:space="preserve">   EL CLIENTE    </w:t>
      </w:r>
      <w:r>
        <w:t xml:space="preserve">   EL HOSTAL    </w:t>
      </w:r>
      <w:r>
        <w:t xml:space="preserve">   UNA TOALLA    </w:t>
      </w:r>
      <w:r>
        <w:t xml:space="preserve">   UN CUARTO DOBLE    </w:t>
      </w:r>
      <w:r>
        <w:t xml:space="preserve">   SUCIO    </w:t>
      </w:r>
      <w:r>
        <w:t xml:space="preserve">   LA SABANA    </w:t>
      </w:r>
      <w:r>
        <w:t xml:space="preserve">   LA RECEPCION    </w:t>
      </w:r>
      <w:r>
        <w:t xml:space="preserve">   LA PERCHA    </w:t>
      </w:r>
      <w:r>
        <w:t xml:space="preserve">   LA CAMA    </w:t>
      </w:r>
      <w:r>
        <w:t xml:space="preserve">   LA MANTA    </w:t>
      </w:r>
      <w:r>
        <w:t xml:space="preserve">   EL LAVABO    </w:t>
      </w:r>
      <w:r>
        <w:t xml:space="preserve">   LA BANERA    </w:t>
      </w:r>
      <w:r>
        <w:t xml:space="preserve">   EL ARMARIO    </w:t>
      </w:r>
      <w:r>
        <w:t xml:space="preserve">   HOSPEDARSE    </w:t>
      </w:r>
      <w:r>
        <w:t xml:space="preserve">   LA LLAVE    </w:t>
      </w:r>
      <w:r>
        <w:t xml:space="preserve">   LA MANTEQUILLA    </w:t>
      </w:r>
      <w:r>
        <w:t xml:space="preserve">   EL BACON    </w:t>
      </w:r>
      <w:r>
        <w:t xml:space="preserve">   EL JABON    </w:t>
      </w:r>
      <w:r>
        <w:t xml:space="preserve">   LA ALMOHADA    </w:t>
      </w:r>
      <w:r>
        <w:t xml:space="preserve">   UNA RESERVACION    </w:t>
      </w:r>
      <w:r>
        <w:t xml:space="preserve">   LA MERMELADA    </w:t>
      </w:r>
      <w:r>
        <w:t xml:space="preserve">   LA CAMARERA    </w:t>
      </w:r>
      <w:r>
        <w:t xml:space="preserve">   EL PAN TOSTADO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2021-10-11T17:19:36Z</dcterms:created>
  <dcterms:modified xsi:type="dcterms:W3CDTF">2021-10-11T17:19:36Z</dcterms:modified>
</cp:coreProperties>
</file>