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danar    </w:t>
      </w:r>
      <w:r>
        <w:t xml:space="preserve">   el petroleo    </w:t>
      </w:r>
      <w:r>
        <w:t xml:space="preserve">   el recurso natural    </w:t>
      </w:r>
      <w:r>
        <w:t xml:space="preserve">   el medio ambiente    </w:t>
      </w:r>
      <w:r>
        <w:t xml:space="preserve">   la inundacion    </w:t>
      </w:r>
      <w:r>
        <w:t xml:space="preserve">   especies en extincion    </w:t>
      </w:r>
      <w:r>
        <w:t xml:space="preserve">   el efecto invernadero    </w:t>
      </w:r>
      <w:r>
        <w:t xml:space="preserve">   la deforestacion    </w:t>
      </w:r>
      <w:r>
        <w:t xml:space="preserve">   la contaminacion    </w:t>
      </w:r>
      <w:r>
        <w:t xml:space="preserve">   la clima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 Search</dc:title>
  <dcterms:created xsi:type="dcterms:W3CDTF">2021-10-11T17:20:47Z</dcterms:created>
  <dcterms:modified xsi:type="dcterms:W3CDTF">2021-10-11T17:20:47Z</dcterms:modified>
</cp:coreProperties>
</file>