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 piscina    </w:t>
      </w:r>
      <w:r>
        <w:t xml:space="preserve">   subir la montana    </w:t>
      </w:r>
      <w:r>
        <w:t xml:space="preserve">   la talla    </w:t>
      </w:r>
      <w:r>
        <w:t xml:space="preserve">   las frutas    </w:t>
      </w:r>
      <w:r>
        <w:t xml:space="preserve">   las naranjas    </w:t>
      </w:r>
      <w:r>
        <w:t xml:space="preserve">   la sudadera con capucha    </w:t>
      </w:r>
      <w:r>
        <w:t xml:space="preserve">   la crema solar    </w:t>
      </w:r>
      <w:r>
        <w:t xml:space="preserve">   ls pista para expertos    </w:t>
      </w:r>
      <w:r>
        <w:t xml:space="preserve">   el basquetbol    </w:t>
      </w:r>
      <w:r>
        <w:t xml:space="preserve">   El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Vocabulario</dc:title>
  <dcterms:created xsi:type="dcterms:W3CDTF">2021-10-12T20:56:03Z</dcterms:created>
  <dcterms:modified xsi:type="dcterms:W3CDTF">2021-10-12T20:56:03Z</dcterms:modified>
</cp:coreProperties>
</file>