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puerta    </w:t>
      </w:r>
      <w:r>
        <w:t xml:space="preserve">   la pantalla    </w:t>
      </w:r>
      <w:r>
        <w:t xml:space="preserve">   el mostrador    </w:t>
      </w:r>
      <w:r>
        <w:t xml:space="preserve">   faturar el equipaje    </w:t>
      </w:r>
      <w:r>
        <w:t xml:space="preserve">   hacer cola    </w:t>
      </w:r>
      <w:r>
        <w:t xml:space="preserve">   desembarcar    </w:t>
      </w:r>
      <w:r>
        <w:t xml:space="preserve">   conseguir    </w:t>
      </w:r>
      <w:r>
        <w:t xml:space="preserve">   alli    </w:t>
      </w:r>
      <w:r>
        <w:t xml:space="preserve">   el avion    </w:t>
      </w:r>
      <w:r>
        <w:t xml:space="preserve">   abordar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2021-10-11T17:21:27Z</dcterms:created>
  <dcterms:modified xsi:type="dcterms:W3CDTF">2021-10-11T17:21:27Z</dcterms:modified>
</cp:coreProperties>
</file>