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el ascensor    </w:t>
      </w:r>
      <w:r>
        <w:t xml:space="preserve">   el periodico    </w:t>
      </w:r>
      <w:r>
        <w:t xml:space="preserve">   el piso    </w:t>
      </w:r>
      <w:r>
        <w:t xml:space="preserve">   el regalo    </w:t>
      </w:r>
      <w:r>
        <w:t xml:space="preserve">   invitar    </w:t>
      </w:r>
      <w:r>
        <w:t xml:space="preserve">   joven    </w:t>
      </w:r>
      <w:r>
        <w:t xml:space="preserve">   la madre    </w:t>
      </w:r>
      <w:r>
        <w:t xml:space="preserve">   la revista    </w:t>
      </w:r>
      <w:r>
        <w:t xml:space="preserve">   las noticias    </w:t>
      </w:r>
      <w:r>
        <w:t xml:space="preserve">   los parientes    </w:t>
      </w:r>
      <w:r>
        <w:t xml:space="preserve">   subir    </w:t>
      </w:r>
      <w:r>
        <w:t xml:space="preserve">   tener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Review</dc:title>
  <dcterms:created xsi:type="dcterms:W3CDTF">2021-10-11T17:20:27Z</dcterms:created>
  <dcterms:modified xsi:type="dcterms:W3CDTF">2021-10-11T17:20:27Z</dcterms:modified>
</cp:coreProperties>
</file>