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Tenemos una mascota.    </w:t>
      </w:r>
      <w:r>
        <w:t xml:space="preserve">   Tienen cinco hijos.    </w:t>
      </w:r>
      <w:r>
        <w:t xml:space="preserve">   Tienen que caminar al banco.    </w:t>
      </w:r>
      <w:r>
        <w:t xml:space="preserve">   Maria y yo tenemos que leer.    </w:t>
      </w:r>
      <w:r>
        <w:t xml:space="preserve">   Tienes que estudiar.    </w:t>
      </w:r>
      <w:r>
        <w:t xml:space="preserve">   Tienen que ir a la escuela.    </w:t>
      </w:r>
      <w:r>
        <w:t xml:space="preserve">   Nosotras tenemos jardin.    </w:t>
      </w:r>
      <w:r>
        <w:t xml:space="preserve">   El tiene un perro.    </w:t>
      </w:r>
      <w:r>
        <w:t xml:space="preserve">   Yo tengo hermana.    </w:t>
      </w:r>
      <w:r>
        <w:t xml:space="preserve">   tenemos    </w:t>
      </w:r>
      <w:r>
        <w:t xml:space="preserve">   tienen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2021-10-11T17:21:42Z</dcterms:created>
  <dcterms:modified xsi:type="dcterms:W3CDTF">2021-10-11T17:21:42Z</dcterms:modified>
</cp:coreProperties>
</file>