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 in the new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 three G    </w:t>
      </w:r>
      <w:r>
        <w:t xml:space="preserve">   Tribute    </w:t>
      </w:r>
      <w:r>
        <w:t xml:space="preserve">   New Spain    </w:t>
      </w:r>
      <w:r>
        <w:t xml:space="preserve">   Mission    </w:t>
      </w:r>
      <w:r>
        <w:t xml:space="preserve">   Mestizo    </w:t>
      </w:r>
      <w:r>
        <w:t xml:space="preserve">   Land grant    </w:t>
      </w:r>
      <w:r>
        <w:t xml:space="preserve">   Encomienda system    </w:t>
      </w:r>
      <w:r>
        <w:t xml:space="preserve">   Conquistador    </w:t>
      </w:r>
      <w:r>
        <w:t xml:space="preserve">   Common lands    </w:t>
      </w:r>
      <w:r>
        <w:t xml:space="preserve">   Colombian exchange    </w:t>
      </w:r>
      <w:r>
        <w:t xml:space="preserve">   Assimilation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 in the new world </dc:title>
  <dcterms:created xsi:type="dcterms:W3CDTF">2021-10-11T17:11:32Z</dcterms:created>
  <dcterms:modified xsi:type="dcterms:W3CDTF">2021-10-11T17:11:32Z</dcterms:modified>
</cp:coreProperties>
</file>