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Arrangements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Topiary    </w:t>
      </w:r>
      <w:r>
        <w:t xml:space="preserve">   Mono-botanical    </w:t>
      </w:r>
      <w:r>
        <w:t xml:space="preserve">   Monochromatic    </w:t>
      </w:r>
      <w:r>
        <w:t xml:space="preserve">   Specialty Picks    </w:t>
      </w:r>
      <w:r>
        <w:t xml:space="preserve">   Dry Pack    </w:t>
      </w:r>
      <w:r>
        <w:t xml:space="preserve">   Wet Pack    </w:t>
      </w:r>
      <w:r>
        <w:t xml:space="preserve">   Pave    </w:t>
      </w:r>
      <w:r>
        <w:t xml:space="preserve">   Up-sale    </w:t>
      </w:r>
      <w:r>
        <w:t xml:space="preserve">   Novelty Item    </w:t>
      </w:r>
      <w:r>
        <w:t xml:space="preserve">   Mechanics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Arrangements word search</dc:title>
  <dcterms:created xsi:type="dcterms:W3CDTF">2021-10-11T17:22:57Z</dcterms:created>
  <dcterms:modified xsi:type="dcterms:W3CDTF">2021-10-11T17:22:57Z</dcterms:modified>
</cp:coreProperties>
</file>