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Horrible    </w:t>
      </w:r>
      <w:r>
        <w:t xml:space="preserve">   Responsible    </w:t>
      </w:r>
      <w:r>
        <w:t xml:space="preserve">   Tangible    </w:t>
      </w:r>
      <w:r>
        <w:t xml:space="preserve">   Reasonable    </w:t>
      </w:r>
      <w:r>
        <w:t xml:space="preserve">   Bearable    </w:t>
      </w:r>
      <w:r>
        <w:t xml:space="preserve">   Honorable    </w:t>
      </w:r>
      <w:r>
        <w:t xml:space="preserve">   Impolite    </w:t>
      </w:r>
      <w:r>
        <w:t xml:space="preserve">   Impossible    </w:t>
      </w:r>
      <w:r>
        <w:t xml:space="preserve">   Incapable    </w:t>
      </w:r>
      <w:r>
        <w:t xml:space="preserve">   Innocent    </w:t>
      </w:r>
      <w:r>
        <w:t xml:space="preserve">   Invisible    </w:t>
      </w:r>
      <w:r>
        <w:t xml:space="preserve">   Irritatable    </w:t>
      </w:r>
      <w:r>
        <w:t xml:space="preserve">   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2021-10-11T17:24:52Z</dcterms:created>
  <dcterms:modified xsi:type="dcterms:W3CDTF">2021-10-11T17:24:52Z</dcterms:modified>
</cp:coreProperties>
</file>