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Grid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flamable    </w:t>
      </w:r>
      <w:r>
        <w:t xml:space="preserve">   flame    </w:t>
      </w:r>
      <w:r>
        <w:t xml:space="preserve">   explanatory    </w:t>
      </w:r>
      <w:r>
        <w:t xml:space="preserve">   explain    </w:t>
      </w:r>
      <w:r>
        <w:t xml:space="preserve">   demanded    </w:t>
      </w:r>
      <w:r>
        <w:t xml:space="preserve">   withered    </w:t>
      </w:r>
      <w:r>
        <w:t xml:space="preserve">   reluctantly    </w:t>
      </w:r>
      <w:r>
        <w:t xml:space="preserve">   typical    </w:t>
      </w:r>
      <w:r>
        <w:t xml:space="preserve">   competition    </w:t>
      </w:r>
      <w:r>
        <w:t xml:space="preserve">   conical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Grid Week 2</dc:title>
  <dcterms:created xsi:type="dcterms:W3CDTF">2021-10-11T17:30:03Z</dcterms:created>
  <dcterms:modified xsi:type="dcterms:W3CDTF">2021-10-11T17:30:03Z</dcterms:modified>
</cp:coreProperties>
</file>