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 Matrix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omniscient    </w:t>
      </w:r>
      <w:r>
        <w:t xml:space="preserve">   equitable    </w:t>
      </w:r>
      <w:r>
        <w:t xml:space="preserve">   equator    </w:t>
      </w:r>
      <w:r>
        <w:t xml:space="preserve">   polygon    </w:t>
      </w:r>
      <w:r>
        <w:t xml:space="preserve">   polysyllabic    </w:t>
      </w:r>
      <w:r>
        <w:t xml:space="preserve">   omnipresent    </w:t>
      </w:r>
      <w:r>
        <w:t xml:space="preserve">   omnivore    </w:t>
      </w:r>
      <w:r>
        <w:t xml:space="preserve">   magnanimous    </w:t>
      </w:r>
      <w:r>
        <w:t xml:space="preserve">   magnitude    </w:t>
      </w:r>
      <w:r>
        <w:t xml:space="preserve">   magnify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Matrix</dc:title>
  <dcterms:created xsi:type="dcterms:W3CDTF">2021-10-11T17:35:03Z</dcterms:created>
  <dcterms:modified xsi:type="dcterms:W3CDTF">2021-10-11T17:35:03Z</dcterms:modified>
</cp:coreProperties>
</file>