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Spelling- Weekly Word Study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Deformed    </w:t>
      </w:r>
      <w:r>
        <w:t xml:space="preserve">   Conform    </w:t>
      </w:r>
      <w:r>
        <w:t xml:space="preserve">   Retrospect    </w:t>
      </w:r>
      <w:r>
        <w:t xml:space="preserve">   Formation    </w:t>
      </w:r>
      <w:r>
        <w:t xml:space="preserve">   Format    </w:t>
      </w:r>
      <w:r>
        <w:t xml:space="preserve">   Portable    </w:t>
      </w:r>
      <w:r>
        <w:t xml:space="preserve">   Spectator    </w:t>
      </w:r>
      <w:r>
        <w:t xml:space="preserve">   Transport    </w:t>
      </w:r>
      <w:r>
        <w:t xml:space="preserve">   Export    </w:t>
      </w:r>
      <w:r>
        <w:t xml:space="preserve">   Perspective    </w:t>
      </w:r>
      <w:r>
        <w:t xml:space="preserve">   Import    </w:t>
      </w:r>
      <w:r>
        <w:t xml:space="preserve">   Inspection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Spelling- Weekly Word Study </dc:title>
  <dcterms:created xsi:type="dcterms:W3CDTF">2021-10-11T17:45:48Z</dcterms:created>
  <dcterms:modified xsi:type="dcterms:W3CDTF">2021-10-11T17:45:48Z</dcterms:modified>
</cp:coreProperties>
</file>