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CHANGEABLE    </w:t>
      </w:r>
      <w:r>
        <w:t xml:space="preserve">   ABLY    </w:t>
      </w:r>
      <w:r>
        <w:t xml:space="preserve">   ABLE    </w:t>
      </w:r>
      <w:r>
        <w:t xml:space="preserve">   TOLERABLY    </w:t>
      </w:r>
      <w:r>
        <w:t xml:space="preserve">   TOLERABLE    </w:t>
      </w:r>
      <w:r>
        <w:t xml:space="preserve">   CONSIDERABLY    </w:t>
      </w:r>
      <w:r>
        <w:t xml:space="preserve">   CONSIDERABLE    </w:t>
      </w:r>
      <w:r>
        <w:t xml:space="preserve">   APPLICABLY    </w:t>
      </w:r>
      <w:r>
        <w:t xml:space="preserve">   APPLICABLE    </w:t>
      </w:r>
      <w:r>
        <w:t xml:space="preserve">   ADORABLY    </w:t>
      </w:r>
      <w:r>
        <w:t xml:space="preserve">   ADORABLE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Wordsearch</dc:title>
  <dcterms:created xsi:type="dcterms:W3CDTF">2021-10-11T17:45:31Z</dcterms:created>
  <dcterms:modified xsi:type="dcterms:W3CDTF">2021-10-11T17:45:31Z</dcterms:modified>
</cp:coreProperties>
</file>