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Spiergroepe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Noem die hoofspier wat tydens ŉ “arm curl”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Noem die hoofspier wat tydens ŉ “squat”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 die hoofspier wat tydens ŉ “tricep dip”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Noem die hoofspier wat tydens ŉ “seated row”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Noem die hoofspier wat tydens ŉ “seated row” gebruik word.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Noem die hoofspier wat tydens ŉ “superman”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Noem die hoofspier wat tydens ŉ “lunge”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Noem die hoofspier wat tydens ŉ “crunch”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Noem die hoofspier wat tydens ŉ “pushup” gebruik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Noem die hoofspier wat tydens ŉ “shoulder press” gebruik word.</w:t>
            </w:r>
          </w:p>
        </w:tc>
      </w:tr>
    </w:tbl>
    <w:p>
      <w:pPr>
        <w:pStyle w:val="WordBankMedium"/>
      </w:pPr>
      <w:r>
        <w:t xml:space="preserve">   Rectus abdominus    </w:t>
      </w:r>
      <w:r>
        <w:t xml:space="preserve">   Hamstrings    </w:t>
      </w:r>
      <w:r>
        <w:t xml:space="preserve">    Deltiod    </w:t>
      </w:r>
      <w:r>
        <w:t xml:space="preserve">   Biceps brachii    </w:t>
      </w:r>
      <w:r>
        <w:t xml:space="preserve">   Tricep brachii    </w:t>
      </w:r>
      <w:r>
        <w:t xml:space="preserve">   Pectoralis major    </w:t>
      </w:r>
      <w:r>
        <w:t xml:space="preserve">   Erector spinae    </w:t>
      </w:r>
      <w:r>
        <w:t xml:space="preserve">   Quadriceps    </w:t>
      </w:r>
      <w:r>
        <w:t xml:space="preserve">   Latissimus dorsi    </w:t>
      </w:r>
      <w:r>
        <w:t xml:space="preserve">    Gastrocnemius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Spiergroepe</dc:title>
  <dcterms:created xsi:type="dcterms:W3CDTF">2021-10-11T17:48:42Z</dcterms:created>
  <dcterms:modified xsi:type="dcterms:W3CDTF">2021-10-11T17:48:42Z</dcterms:modified>
</cp:coreProperties>
</file>