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Recreational    </w:t>
      </w:r>
      <w:r>
        <w:t xml:space="preserve">   Dismayed    </w:t>
      </w:r>
      <w:r>
        <w:t xml:space="preserve">   Insufferably    </w:t>
      </w:r>
      <w:r>
        <w:t xml:space="preserve">   Skeptical    </w:t>
      </w:r>
      <w:r>
        <w:t xml:space="preserve">   Provisions    </w:t>
      </w:r>
      <w:r>
        <w:t xml:space="preserve">   Chimed    </w:t>
      </w:r>
      <w:r>
        <w:t xml:space="preserve">   Merely    </w:t>
      </w:r>
      <w:r>
        <w:t xml:space="preserve">   Dormant    </w:t>
      </w:r>
      <w:r>
        <w:t xml:space="preserve">   Compulsion    </w:t>
      </w:r>
      <w:r>
        <w:t xml:space="preserve">   Defiance    </w:t>
      </w:r>
      <w:r>
        <w:t xml:space="preserve">   Uncharted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</dc:title>
  <dcterms:created xsi:type="dcterms:W3CDTF">2021-10-11T17:47:44Z</dcterms:created>
  <dcterms:modified xsi:type="dcterms:W3CDTF">2021-10-11T17:47:44Z</dcterms:modified>
</cp:coreProperties>
</file>