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Vocab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Suited    </w:t>
      </w:r>
      <w:r>
        <w:t xml:space="preserve">   Integration    </w:t>
      </w:r>
      <w:r>
        <w:t xml:space="preserve">   Barrier    </w:t>
      </w:r>
      <w:r>
        <w:t xml:space="preserve">   Legacy    </w:t>
      </w:r>
      <w:r>
        <w:t xml:space="preserve">   Biographical    </w:t>
      </w:r>
      <w:r>
        <w:t xml:space="preserve">   Segregation    </w:t>
      </w:r>
      <w:r>
        <w:t xml:space="preserve">   Superiority    </w:t>
      </w:r>
      <w:r>
        <w:t xml:space="preserve">   Boycott    </w:t>
      </w:r>
      <w:r>
        <w:t xml:space="preserve">   Desegregation    </w:t>
      </w:r>
      <w:r>
        <w:t xml:space="preserve">   Integrated    </w:t>
      </w:r>
      <w:r>
        <w:t xml:space="preserve">   Reconciliation    </w:t>
      </w:r>
      <w:r>
        <w:t xml:space="preserve">   Oppressor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Vocab Choice</dc:title>
  <dcterms:created xsi:type="dcterms:W3CDTF">2021-10-11T17:51:09Z</dcterms:created>
  <dcterms:modified xsi:type="dcterms:W3CDTF">2021-10-11T17:51:09Z</dcterms:modified>
</cp:coreProperties>
</file>