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Spot your tenses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dicunt    </w:t>
      </w:r>
      <w:r>
        <w:t xml:space="preserve">   dedimus    </w:t>
      </w:r>
      <w:r>
        <w:t xml:space="preserve">   spectaverant    </w:t>
      </w:r>
      <w:r>
        <w:t xml:space="preserve">   duxerat    </w:t>
      </w:r>
      <w:r>
        <w:t xml:space="preserve">   cenaverunt    </w:t>
      </w:r>
      <w:r>
        <w:t xml:space="preserve">   paramus    </w:t>
      </w:r>
      <w:r>
        <w:t xml:space="preserve">   veniebas    </w:t>
      </w:r>
      <w:r>
        <w:t xml:space="preserve">   amavit    </w:t>
      </w:r>
      <w:r>
        <w:t xml:space="preserve">   curro    </w:t>
      </w:r>
      <w:r>
        <w:t xml:space="preserve">   laudaveramus    </w:t>
      </w:r>
      <w:r>
        <w:t xml:space="preserve">   monebant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 your tenses</dc:title>
  <dcterms:created xsi:type="dcterms:W3CDTF">2021-10-11T17:50:55Z</dcterms:created>
  <dcterms:modified xsi:type="dcterms:W3CDTF">2021-10-11T17:50:55Z</dcterms:modified>
</cp:coreProperties>
</file>