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Occupational Therapy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blooming    </w:t>
      </w:r>
      <w:r>
        <w:t xml:space="preserve">   Rain    </w:t>
      </w:r>
      <w:r>
        <w:t xml:space="preserve">   spade    </w:t>
      </w:r>
      <w:r>
        <w:t xml:space="preserve">   Easter egg    </w:t>
      </w:r>
      <w:r>
        <w:t xml:space="preserve">   shovel    </w:t>
      </w:r>
      <w:r>
        <w:t xml:space="preserve">   seeds    </w:t>
      </w:r>
      <w:r>
        <w:t xml:space="preserve">   watering can    </w:t>
      </w:r>
      <w:r>
        <w:t xml:space="preserve">   baseball bat    </w:t>
      </w:r>
      <w:r>
        <w:t xml:space="preserve">   kite    </w:t>
      </w:r>
      <w:r>
        <w:t xml:space="preserve">   bird house    </w:t>
      </w:r>
      <w:r>
        <w:t xml:space="preserve">   rain boots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Occupational Therapy Words</dc:title>
  <dcterms:created xsi:type="dcterms:W3CDTF">2021-10-11T17:54:06Z</dcterms:created>
  <dcterms:modified xsi:type="dcterms:W3CDTF">2021-10-11T17:54:06Z</dcterms:modified>
</cp:coreProperties>
</file>