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SquidWords!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Intricate    </w:t>
      </w:r>
      <w:r>
        <w:t xml:space="preserve">   Cordial    </w:t>
      </w:r>
      <w:r>
        <w:t xml:space="preserve">   Granule    </w:t>
      </w:r>
      <w:r>
        <w:t xml:space="preserve">   Demeanor    </w:t>
      </w:r>
      <w:r>
        <w:t xml:space="preserve">   Dissipate    </w:t>
      </w:r>
      <w:r>
        <w:t xml:space="preserve">   Coy    </w:t>
      </w:r>
      <w:r>
        <w:t xml:space="preserve">   Climax    </w:t>
      </w:r>
      <w:r>
        <w:t xml:space="preserve">   Rising Action    </w:t>
      </w:r>
      <w:r>
        <w:t xml:space="preserve">   Exposition    </w:t>
      </w:r>
      <w:r>
        <w:t xml:space="preserve">   Resolution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SquidWords! </dc:title>
  <dcterms:created xsi:type="dcterms:W3CDTF">2021-10-11T17:53:58Z</dcterms:created>
  <dcterms:modified xsi:type="dcterms:W3CDTF">2021-10-11T17:53:58Z</dcterms:modified>
</cp:coreProperties>
</file>