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Austell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headlands    </w:t>
      </w:r>
      <w:r>
        <w:t xml:space="preserve">   flood risk    </w:t>
      </w:r>
      <w:r>
        <w:t xml:space="preserve">   erosion    </w:t>
      </w:r>
      <w:r>
        <w:t xml:space="preserve">   low energy    </w:t>
      </w:r>
      <w:r>
        <w:t xml:space="preserve">   sandstone    </w:t>
      </w:r>
      <w:r>
        <w:t xml:space="preserve">   cornwall    </w:t>
      </w:r>
      <w:r>
        <w:t xml:space="preserve">   blackhead    </w:t>
      </w:r>
      <w:r>
        <w:t xml:space="preserve">   st austell bay    </w:t>
      </w:r>
      <w:r>
        <w:t xml:space="preserve">   gribbin head    </w:t>
      </w:r>
      <w:r>
        <w:t xml:space="preserve">   discordant coastline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Austell Bay</dc:title>
  <dcterms:created xsi:type="dcterms:W3CDTF">2021-10-12T20:56:09Z</dcterms:created>
  <dcterms:modified xsi:type="dcterms:W3CDTF">2021-10-12T20:56:09Z</dcterms:modified>
</cp:coreProperties>
</file>