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 Francis DeSales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a practical everyday spirituality for living in the modern world as learned, lived and shared by St. Francis de Sales and St. Jane de Chantal, spiritual friends</w:t>
            </w:r>
          </w:p>
          <w:p>
            <w:pPr>
              <w:keepLines/>
              <w:pStyle w:val="CluesTiny"/>
            </w:pPr>
            <w:r>
              <w:rPr>
                <w:b w:val="true"/>
                <w:bCs w:val="true"/>
              </w:rPr>
              <w:t xml:space="preserve">4. </w:t>
            </w:r>
            <w:r>
              <w:t xml:space="preserve">to utilize his personal talents and charisms for the good of the Church, while supporting and being supported by our Oblate community. </w:t>
            </w:r>
          </w:p>
          <w:p>
            <w:pPr>
              <w:keepLines/>
              <w:pStyle w:val="CluesTiny"/>
            </w:pPr>
            <w:r>
              <w:rPr>
                <w:b w:val="true"/>
                <w:bCs w:val="true"/>
              </w:rPr>
              <w:t xml:space="preserve">8. </w:t>
            </w:r>
            <w:r>
              <w:t xml:space="preserve"> requires you to perform great or extraordinary feats, but He always challenges you to perform everyday actions  with extraordinary attention and enthusiasm.</w:t>
            </w:r>
          </w:p>
          <w:p>
            <w:pPr>
              <w:keepLines/>
              <w:pStyle w:val="CluesTiny"/>
            </w:pPr>
            <w:r>
              <w:rPr>
                <w:b w:val="true"/>
                <w:bCs w:val="true"/>
              </w:rPr>
              <w:t xml:space="preserve">10. </w:t>
            </w:r>
            <w:r>
              <w:t xml:space="preserve">we believe in the dignity, worth and responsible liberty of each person and we try to approach each person in a gentle and humble way while fostering peace and justice in the world community</w:t>
            </w:r>
          </w:p>
          <w:p>
            <w:pPr>
              <w:keepLines/>
              <w:pStyle w:val="CluesTiny"/>
            </w:pPr>
            <w:r>
              <w:rPr>
                <w:b w:val="true"/>
                <w:bCs w:val="true"/>
              </w:rPr>
              <w:t xml:space="preserve">11. </w:t>
            </w:r>
            <w:r>
              <w:t xml:space="preserve">gave up a promising civil career to follow his calling to the priesthood</w:t>
            </w:r>
          </w:p>
          <w:p>
            <w:pPr>
              <w:keepLines/>
              <w:pStyle w:val="CluesTiny"/>
            </w:pPr>
            <w:r>
              <w:rPr>
                <w:b w:val="true"/>
                <w:bCs w:val="true"/>
              </w:rPr>
              <w:t xml:space="preserve">12. </w:t>
            </w:r>
            <w:r>
              <w:t xml:space="preserve">to Live Jesus according to the Spiritual Directory, whose end and means are union with the Will of God. </w:t>
            </w:r>
          </w:p>
          <w:p>
            <w:pPr>
              <w:keepLines/>
              <w:pStyle w:val="CluesTiny"/>
            </w:pPr>
            <w:r>
              <w:rPr>
                <w:b w:val="true"/>
                <w:bCs w:val="true"/>
              </w:rPr>
              <w:t xml:space="preserve">13. </w:t>
            </w:r>
            <w:r>
              <w:t xml:space="preserve">many letters addressing spiritual subjects published in 1609</w:t>
            </w:r>
          </w:p>
          <w:p>
            <w:pPr>
              <w:keepLines/>
              <w:pStyle w:val="CluesTiny"/>
            </w:pPr>
            <w:r>
              <w:rPr>
                <w:b w:val="true"/>
                <w:bCs w:val="true"/>
              </w:rPr>
              <w:t xml:space="preserve">14. </w:t>
            </w:r>
            <w:r>
              <w:t xml:space="preserve">Roman Catholic nun and a spiritual leader in the Order of the Visitation of Holy Mary.</w:t>
            </w:r>
          </w:p>
          <w:p>
            <w:pPr>
              <w:keepLines/>
              <w:pStyle w:val="CluesTiny"/>
            </w:pPr>
            <w:r>
              <w:rPr>
                <w:b w:val="true"/>
                <w:bCs w:val="true"/>
              </w:rPr>
              <w:t xml:space="preserve">15. </w:t>
            </w:r>
            <w:r>
              <w:t xml:space="preserve">to grow as a religious community in loving union with God and with each other, to share our charism with the People of God, and affirm them in "living Jesus" as the needs of the Church dictate. </w:t>
            </w:r>
          </w:p>
          <w:p>
            <w:pPr>
              <w:keepLines/>
              <w:pStyle w:val="CluesTiny"/>
            </w:pPr>
            <w:r>
              <w:rPr>
                <w:b w:val="true"/>
                <w:bCs w:val="true"/>
              </w:rPr>
              <w:t xml:space="preserve">16. </w:t>
            </w:r>
            <w:r>
              <w:t xml:space="preserve"> formed the background for Francis de Sales. </w:t>
            </w:r>
          </w:p>
          <w:p>
            <w:pPr>
              <w:keepLines/>
              <w:pStyle w:val="CluesTiny"/>
            </w:pPr>
            <w:r>
              <w:rPr>
                <w:b w:val="true"/>
                <w:bCs w:val="true"/>
              </w:rPr>
              <w:t xml:space="preserve">17. </w:t>
            </w:r>
            <w:r>
              <w:t xml:space="preserve">Francis was ordained by this person in 1602 but resided in Annecy (now part of modern-day France) because Geneva was under Calvinist control and therefore closed to him.</w:t>
            </w:r>
          </w:p>
          <w:p>
            <w:pPr>
              <w:keepLines/>
              <w:pStyle w:val="CluesTiny"/>
            </w:pPr>
            <w:r>
              <w:rPr>
                <w:b w:val="true"/>
                <w:bCs w:val="true"/>
              </w:rPr>
              <w:t xml:space="preserve">18. </w:t>
            </w:r>
            <w:r>
              <w:t xml:space="preserve">Roman Catholic saint, who founded a religious order after the death of her husband.</w:t>
            </w:r>
          </w:p>
          <w:p>
            <w:pPr>
              <w:keepLines/>
              <w:pStyle w:val="CluesTiny"/>
            </w:pPr>
            <w:r>
              <w:rPr>
                <w:b w:val="true"/>
                <w:bCs w:val="true"/>
              </w:rPr>
              <w:t xml:space="preserve">19. </w:t>
            </w:r>
            <w:r>
              <w:t xml:space="preserve"> a religious order known for the simplicity of its rule and traditions</w:t>
            </w:r>
          </w:p>
          <w:p>
            <w:pPr>
              <w:keepLines/>
              <w:pStyle w:val="CluesTiny"/>
            </w:pPr>
            <w:r>
              <w:rPr>
                <w:b w:val="true"/>
                <w:bCs w:val="true"/>
              </w:rPr>
              <w:t xml:space="preserve">20. </w:t>
            </w:r>
            <w:r>
              <w:t xml:space="preserve">flowed out of his experiences as a missionary priest, bishop, spiritual director, author and Religious Founder</w:t>
            </w:r>
          </w:p>
        </w:tc>
        <w:tc>
          <w:p>
            <w:pPr>
              <w:pStyle w:val="CluesTiny"/>
            </w:pPr>
            <w:r>
              <w:rPr>
                <w:b w:val="true"/>
                <w:bCs w:val="true"/>
              </w:rPr>
              <w:t xml:space="preserve">Down</w:t>
            </w:r>
          </w:p>
          <w:p>
            <w:pPr>
              <w:keepLines/>
              <w:pStyle w:val="CluesTiny"/>
            </w:pPr>
            <w:r>
              <w:rPr>
                <w:b w:val="true"/>
                <w:bCs w:val="true"/>
              </w:rPr>
              <w:t xml:space="preserve">2. </w:t>
            </w:r>
            <w:r>
              <w:t xml:space="preserve"> French Roman Catholic priest and the founder of both the Oblate Sisters of Saint Francis de Sales and the Oblates of Saint Francis de Sales</w:t>
            </w:r>
          </w:p>
          <w:p>
            <w:pPr>
              <w:keepLines/>
              <w:pStyle w:val="CluesTiny"/>
            </w:pPr>
            <w:r>
              <w:rPr>
                <w:b w:val="true"/>
                <w:bCs w:val="true"/>
              </w:rPr>
              <w:t xml:space="preserve">3. </w:t>
            </w:r>
            <w:r>
              <w:t xml:space="preserve">an order of men who, above all, formed by the teachings of Francis de Sales.</w:t>
            </w:r>
          </w:p>
          <w:p>
            <w:pPr>
              <w:keepLines/>
              <w:pStyle w:val="CluesTiny"/>
            </w:pPr>
            <w:r>
              <w:rPr>
                <w:b w:val="true"/>
                <w:bCs w:val="true"/>
              </w:rPr>
              <w:t xml:space="preserve">5. </w:t>
            </w:r>
            <w:r>
              <w:t xml:space="preserve"> a book written by St. Francis de Sales that contains the collective wisdom of the first sixteen centuries of the Christian experience and is divided into five parts</w:t>
            </w:r>
          </w:p>
          <w:p>
            <w:pPr>
              <w:keepLines/>
              <w:pStyle w:val="CluesTiny"/>
            </w:pPr>
            <w:r>
              <w:rPr>
                <w:b w:val="true"/>
                <w:bCs w:val="true"/>
              </w:rPr>
              <w:t xml:space="preserve">6. </w:t>
            </w:r>
            <w:r>
              <w:t xml:space="preserve">My God, I give you this day. I offer You, now all the good that I shall do and promise to accept, for love of You, all the difficulties that I shall meet. Help me to conduct myself this day in a manner pleasing to You.</w:t>
            </w:r>
          </w:p>
          <w:p>
            <w:pPr>
              <w:keepLines/>
              <w:pStyle w:val="CluesTiny"/>
            </w:pPr>
            <w:r>
              <w:rPr>
                <w:b w:val="true"/>
                <w:bCs w:val="true"/>
              </w:rPr>
              <w:t xml:space="preserve">7. </w:t>
            </w:r>
            <w:r>
              <w:t xml:space="preserve">It is comprised of twelve books written for individuals more advanced in the spiritual life and addresses topics such as the human tendency to love God, meditation and prayer, an explanation of the history of divine love, the difference between benevolent and complacent love, and affective and effective love. </w:t>
            </w:r>
          </w:p>
          <w:p>
            <w:pPr>
              <w:keepLines/>
              <w:pStyle w:val="CluesTiny"/>
            </w:pPr>
            <w:r>
              <w:rPr>
                <w:b w:val="true"/>
                <w:bCs w:val="true"/>
              </w:rPr>
              <w:t xml:space="preserve">9. </w:t>
            </w:r>
            <w:r>
              <w:t xml:space="preserve">a disciple of "De Sales," who lives in the context of his words: "Let us be who we are, and be that well, so as to honor the Master Worker, whose handiwork we are."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Francis DeSales</dc:title>
  <dcterms:created xsi:type="dcterms:W3CDTF">2021-10-11T17:55:19Z</dcterms:created>
  <dcterms:modified xsi:type="dcterms:W3CDTF">2021-10-11T17:55:19Z</dcterms:modified>
</cp:coreProperties>
</file>